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720" w:hanging="720" w:hangingChars="300"/>
        <w:jc w:val="both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  <w:t>附表2：</w:t>
      </w:r>
      <w:r>
        <w:rPr>
          <w:rFonts w:hint="eastAsia" w:ascii="黑体" w:hAnsi="黑体" w:eastAsia="黑体" w:cs="黑体"/>
          <w:b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b/>
          <w:bCs w:val="0"/>
          <w:sz w:val="32"/>
          <w:szCs w:val="32"/>
          <w:u w:val="single"/>
          <w:lang w:val="en-US" w:eastAsia="zh-CN"/>
        </w:rPr>
        <w:t>北京通州企业</w:t>
      </w:r>
      <w:r>
        <w:rPr>
          <w:rFonts w:hint="eastAsia" w:ascii="黑体" w:hAnsi="黑体" w:eastAsia="黑体" w:cs="黑体"/>
          <w:b/>
          <w:bCs w:val="0"/>
          <w:sz w:val="32"/>
          <w:szCs w:val="32"/>
          <w:u w:val="single"/>
        </w:rPr>
        <w:t>优秀品种</w:t>
      </w:r>
      <w:r>
        <w:rPr>
          <w:rFonts w:hint="eastAsia" w:ascii="黑体" w:hAnsi="黑体" w:eastAsia="黑体" w:cs="黑体"/>
          <w:b/>
          <w:bCs w:val="0"/>
          <w:sz w:val="32"/>
          <w:szCs w:val="32"/>
          <w:u w:val="single"/>
          <w:lang w:val="en-US" w:eastAsia="zh-CN"/>
        </w:rPr>
        <w:t>纯黄玉米</w:t>
      </w:r>
      <w:r>
        <w:rPr>
          <w:rFonts w:hint="eastAsia" w:ascii="黑体" w:hAnsi="黑体" w:eastAsia="黑体" w:cs="黑体"/>
          <w:b/>
          <w:bCs w:val="0"/>
          <w:sz w:val="32"/>
          <w:szCs w:val="32"/>
          <w:u w:val="single"/>
        </w:rPr>
        <w:t>示范专区</w:t>
      </w:r>
      <w:r>
        <w:rPr>
          <w:rFonts w:hint="eastAsia" w:ascii="黑体" w:hAnsi="黑体" w:eastAsia="黑体" w:cs="黑体"/>
          <w:b/>
          <w:sz w:val="32"/>
          <w:szCs w:val="32"/>
          <w:u w:val="single"/>
        </w:rPr>
        <w:t>回执表</w:t>
      </w:r>
    </w:p>
    <w:p>
      <w:pPr>
        <w:spacing w:line="240" w:lineRule="auto"/>
        <w:rPr>
          <w:rFonts w:hint="default" w:ascii="楷体" w:hAnsi="楷体" w:eastAsia="楷体" w:cs="楷体"/>
          <w:b/>
          <w:color w:val="FF0000"/>
          <w:sz w:val="24"/>
          <w:lang w:val="en-US" w:eastAsia="zh-CN"/>
        </w:rPr>
      </w:pPr>
      <w:r>
        <w:rPr>
          <w:rFonts w:hint="eastAsia" w:ascii="楷体" w:hAnsi="楷体" w:eastAsia="楷体" w:cs="楷体"/>
          <w:b/>
          <w:color w:val="FF0000"/>
          <w:sz w:val="24"/>
        </w:rPr>
        <w:t>注：红色为必填项</w:t>
      </w:r>
      <w:r>
        <w:rPr>
          <w:rFonts w:hint="eastAsia" w:ascii="楷体" w:hAnsi="楷体" w:eastAsia="楷体" w:cs="楷体"/>
          <w:b/>
          <w:color w:val="FF0000"/>
          <w:sz w:val="24"/>
          <w:lang w:eastAsia="zh-CN"/>
        </w:rPr>
        <w:t>，</w:t>
      </w:r>
      <w:r>
        <w:rPr>
          <w:rFonts w:hint="eastAsia" w:ascii="楷体" w:hAnsi="楷体" w:eastAsia="楷体" w:cs="楷体"/>
          <w:b/>
          <w:color w:val="FF0000"/>
          <w:sz w:val="24"/>
          <w:lang w:val="en-US" w:eastAsia="zh-CN"/>
        </w:rPr>
        <w:t>通州今年只征集纯黄鲜食玉米品种</w:t>
      </w:r>
    </w:p>
    <w:p>
      <w:pPr>
        <w:spacing w:line="240" w:lineRule="auto"/>
        <w:rPr>
          <w:rFonts w:ascii="楷体" w:hAnsi="楷体" w:eastAsia="楷体" w:cs="楷体"/>
          <w:b/>
          <w:color w:val="FF0000"/>
          <w:sz w:val="24"/>
          <w:u w:val="single"/>
        </w:rPr>
      </w:pPr>
      <w:r>
        <w:rPr>
          <w:rFonts w:hint="eastAsia" w:ascii="楷体" w:hAnsi="楷体" w:eastAsia="楷体" w:cs="楷体"/>
          <w:b/>
          <w:color w:val="FF0000"/>
          <w:sz w:val="24"/>
        </w:rPr>
        <w:t>参展单位：</w:t>
      </w:r>
      <w:r>
        <w:rPr>
          <w:rFonts w:hint="eastAsia" w:ascii="楷体" w:hAnsi="楷体" w:eastAsia="楷体" w:cs="楷体"/>
          <w:b/>
          <w:color w:val="FF0000"/>
          <w:sz w:val="24"/>
          <w:u w:val="single"/>
        </w:rPr>
        <w:t xml:space="preserve">                                                </w:t>
      </w:r>
      <w:r>
        <w:rPr>
          <w:rFonts w:hint="eastAsia" w:ascii="楷体" w:hAnsi="楷体" w:eastAsia="楷体" w:cs="楷体"/>
          <w:b/>
          <w:color w:val="FF0000"/>
          <w:sz w:val="24"/>
          <w:u w:val="single"/>
          <w:lang w:val="en-US" w:eastAsia="zh-CN"/>
        </w:rPr>
        <w:t xml:space="preserve">          </w:t>
      </w:r>
      <w:r>
        <w:rPr>
          <w:rFonts w:hint="eastAsia" w:ascii="楷体" w:hAnsi="楷体" w:eastAsia="楷体" w:cs="楷体"/>
          <w:b/>
          <w:color w:val="FF0000"/>
          <w:sz w:val="24"/>
          <w:u w:val="single"/>
        </w:rPr>
        <w:t xml:space="preserve">      </w:t>
      </w:r>
    </w:p>
    <w:tbl>
      <w:tblPr>
        <w:tblStyle w:val="5"/>
        <w:tblpPr w:leftFromText="180" w:rightFromText="180" w:vertAnchor="text" w:tblpY="1"/>
        <w:tblOverlap w:val="never"/>
        <w:tblW w:w="87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155"/>
        <w:gridCol w:w="1635"/>
        <w:gridCol w:w="2175"/>
        <w:gridCol w:w="1455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00" w:type="dxa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b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序号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b/>
                <w:bCs/>
                <w:color w:val="FF000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FF0000"/>
                <w:szCs w:val="21"/>
              </w:rPr>
              <w:t>品种</w:t>
            </w:r>
          </w:p>
          <w:p>
            <w:pPr>
              <w:spacing w:line="240" w:lineRule="auto"/>
              <w:jc w:val="center"/>
              <w:rPr>
                <w:rFonts w:ascii="楷体" w:hAnsi="楷体" w:eastAsia="楷体" w:cs="楷体"/>
                <w:b/>
                <w:bCs/>
                <w:color w:val="FF000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FF0000"/>
                <w:szCs w:val="21"/>
              </w:rPr>
              <w:t>名称</w:t>
            </w:r>
          </w:p>
        </w:tc>
        <w:tc>
          <w:tcPr>
            <w:tcW w:w="16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b/>
                <w:bCs/>
                <w:color w:val="FF000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FF0000"/>
                <w:szCs w:val="21"/>
              </w:rPr>
              <w:t>品种类别</w:t>
            </w:r>
          </w:p>
          <w:p>
            <w:pPr>
              <w:spacing w:line="240" w:lineRule="auto"/>
              <w:jc w:val="both"/>
              <w:rPr>
                <w:rFonts w:ascii="楷体" w:hAnsi="楷体" w:eastAsia="楷体" w:cs="楷体"/>
                <w:b/>
                <w:bCs/>
                <w:color w:val="FF000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FF0000"/>
                <w:szCs w:val="21"/>
              </w:rPr>
              <w:t>（甜、糯、甜糯）</w:t>
            </w:r>
          </w:p>
        </w:tc>
        <w:tc>
          <w:tcPr>
            <w:tcW w:w="2175" w:type="dxa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b/>
                <w:bCs/>
                <w:color w:val="FF000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FF0000"/>
                <w:szCs w:val="21"/>
              </w:rPr>
              <w:t>籽粒颜色（黄）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auto"/>
              <w:jc w:val="both"/>
              <w:rPr>
                <w:rFonts w:ascii="楷体" w:hAnsi="楷体" w:eastAsia="楷体" w:cs="楷体"/>
                <w:b/>
                <w:bCs/>
                <w:color w:val="FF000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FF0000"/>
                <w:szCs w:val="21"/>
              </w:rPr>
              <w:t>生育期（出苗至采收天数）</w:t>
            </w:r>
          </w:p>
        </w:tc>
        <w:tc>
          <w:tcPr>
            <w:tcW w:w="1756" w:type="dxa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b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重要特征特性</w:t>
            </w:r>
          </w:p>
          <w:p>
            <w:pPr>
              <w:spacing w:line="240" w:lineRule="auto"/>
              <w:jc w:val="center"/>
              <w:rPr>
                <w:rFonts w:ascii="楷体" w:hAnsi="楷体" w:eastAsia="楷体" w:cs="楷体"/>
                <w:b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及栽培技术要点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6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line="240" w:lineRule="auto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6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2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lang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6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0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4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lang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0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5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4"/>
              </w:rPr>
            </w:pPr>
            <w:bookmarkStart w:id="0" w:name="_GoBack"/>
            <w:bookmarkEnd w:id="0"/>
          </w:p>
        </w:tc>
      </w:tr>
    </w:tbl>
    <w:p>
      <w:pPr>
        <w:spacing w:line="240" w:lineRule="auto"/>
        <w:rPr>
          <w:rFonts w:ascii="楷体" w:hAnsi="楷体" w:eastAsia="楷体" w:cs="楷体"/>
          <w:color w:val="FF0000"/>
          <w:sz w:val="24"/>
        </w:rPr>
      </w:pPr>
      <w:r>
        <w:rPr>
          <w:rFonts w:hint="eastAsia" w:ascii="楷体" w:hAnsi="楷体" w:eastAsia="楷体" w:cs="楷体"/>
          <w:b/>
          <w:bCs/>
          <w:color w:val="FF0000"/>
          <w:sz w:val="24"/>
        </w:rPr>
        <w:br w:type="textWrapping"/>
      </w:r>
      <w:r>
        <w:rPr>
          <w:rFonts w:hint="eastAsia" w:ascii="楷体" w:hAnsi="楷体" w:eastAsia="楷体" w:cs="楷体"/>
          <w:b/>
          <w:bCs/>
          <w:color w:val="FF0000"/>
          <w:sz w:val="24"/>
        </w:rPr>
        <w:t>单位（盖章）：</w:t>
      </w:r>
      <w:r>
        <w:rPr>
          <w:rFonts w:hint="eastAsia" w:ascii="楷体" w:hAnsi="楷体" w:eastAsia="楷体" w:cs="楷体"/>
          <w:color w:val="FF0000"/>
          <w:sz w:val="24"/>
        </w:rPr>
        <w:t xml:space="preserve">                                            </w:t>
      </w:r>
    </w:p>
    <w:p>
      <w:pPr>
        <w:spacing w:line="360" w:lineRule="auto"/>
        <w:rPr>
          <w:rFonts w:hint="default" w:ascii="楷体" w:hAnsi="楷体" w:eastAsia="楷体" w:cs="楷体"/>
          <w:color w:val="FF0000"/>
          <w:sz w:val="24"/>
          <w:u w:val="single"/>
          <w:lang w:val="en-US" w:eastAsia="zh-CN"/>
        </w:rPr>
      </w:pPr>
      <w:r>
        <w:rPr>
          <w:rFonts w:hint="eastAsia" w:ascii="楷体" w:hAnsi="楷体" w:eastAsia="楷体" w:cs="楷体"/>
          <w:color w:val="FF0000"/>
          <w:sz w:val="24"/>
        </w:rPr>
        <w:t>地址：</w:t>
      </w:r>
      <w:r>
        <w:rPr>
          <w:rFonts w:hint="eastAsia" w:ascii="楷体" w:hAnsi="楷体" w:eastAsia="楷体" w:cs="楷体"/>
          <w:color w:val="FF0000"/>
          <w:sz w:val="24"/>
          <w:u w:val="single"/>
        </w:rPr>
        <w:t xml:space="preserve">                 </w:t>
      </w:r>
      <w:r>
        <w:rPr>
          <w:rFonts w:hint="eastAsia" w:ascii="楷体" w:hAnsi="楷体" w:eastAsia="楷体" w:cs="楷体"/>
          <w:color w:val="FF0000"/>
          <w:sz w:val="24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FF0000"/>
          <w:sz w:val="24"/>
          <w:u w:val="single"/>
        </w:rPr>
        <w:t xml:space="preserve">                              </w:t>
      </w:r>
      <w:r>
        <w:rPr>
          <w:rFonts w:hint="eastAsia" w:ascii="楷体" w:hAnsi="楷体" w:eastAsia="楷体" w:cs="楷体"/>
          <w:color w:val="FF0000"/>
          <w:sz w:val="24"/>
          <w:u w:val="single"/>
          <w:lang w:val="en-US" w:eastAsia="zh-CN"/>
        </w:rPr>
        <w:t xml:space="preserve">                 </w:t>
      </w:r>
    </w:p>
    <w:p>
      <w:pPr>
        <w:spacing w:line="360" w:lineRule="auto"/>
        <w:rPr>
          <w:rFonts w:hint="eastAsia" w:ascii="楷体" w:hAnsi="楷体" w:eastAsia="楷体" w:cs="楷体"/>
          <w:color w:val="FF0000"/>
          <w:sz w:val="24"/>
          <w:u w:val="single"/>
        </w:rPr>
      </w:pPr>
      <w:r>
        <w:rPr>
          <w:rFonts w:hint="eastAsia" w:ascii="楷体" w:hAnsi="楷体" w:eastAsia="楷体" w:cs="楷体"/>
          <w:color w:val="FF0000"/>
          <w:sz w:val="24"/>
        </w:rPr>
        <w:t>联系人：</w:t>
      </w:r>
      <w:r>
        <w:rPr>
          <w:rFonts w:hint="eastAsia" w:ascii="楷体" w:hAnsi="楷体" w:eastAsia="楷体" w:cs="楷体"/>
          <w:color w:val="FF0000"/>
          <w:sz w:val="24"/>
          <w:u w:val="single"/>
        </w:rPr>
        <w:t xml:space="preserve">            </w:t>
      </w:r>
      <w:r>
        <w:rPr>
          <w:rFonts w:hint="eastAsia" w:ascii="楷体" w:hAnsi="楷体" w:eastAsia="楷体" w:cs="楷体"/>
          <w:color w:val="FF0000"/>
          <w:sz w:val="24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FF0000"/>
          <w:sz w:val="24"/>
          <w:u w:val="single"/>
        </w:rPr>
        <w:t xml:space="preserve">  </w:t>
      </w:r>
      <w:r>
        <w:rPr>
          <w:rFonts w:hint="eastAsia" w:ascii="楷体" w:hAnsi="楷体" w:eastAsia="楷体" w:cs="楷体"/>
          <w:color w:val="FF0000"/>
          <w:sz w:val="24"/>
        </w:rPr>
        <w:t xml:space="preserve"> 联系电话：</w:t>
      </w:r>
      <w:r>
        <w:rPr>
          <w:rFonts w:hint="eastAsia" w:ascii="楷体" w:hAnsi="楷体" w:eastAsia="楷体" w:cs="楷体"/>
          <w:color w:val="FF0000"/>
          <w:sz w:val="24"/>
          <w:u w:val="single"/>
        </w:rPr>
        <w:t xml:space="preserve">                 </w:t>
      </w:r>
      <w:r>
        <w:rPr>
          <w:rFonts w:hint="eastAsia" w:ascii="楷体" w:hAnsi="楷体" w:eastAsia="楷体" w:cs="楷体"/>
          <w:color w:val="FF0000"/>
          <w:sz w:val="24"/>
        </w:rPr>
        <w:t>Email：</w:t>
      </w:r>
      <w:r>
        <w:rPr>
          <w:rFonts w:hint="eastAsia" w:ascii="楷体" w:hAnsi="楷体" w:eastAsia="楷体" w:cs="楷体"/>
          <w:color w:val="FF0000"/>
          <w:sz w:val="24"/>
          <w:u w:val="single"/>
        </w:rPr>
        <w:t xml:space="preserve">     </w:t>
      </w:r>
      <w:r>
        <w:rPr>
          <w:rFonts w:hint="eastAsia" w:ascii="楷体" w:hAnsi="楷体" w:eastAsia="楷体" w:cs="楷体"/>
          <w:color w:val="FF0000"/>
          <w:sz w:val="24"/>
          <w:u w:val="single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color w:val="FF0000"/>
          <w:sz w:val="24"/>
          <w:u w:val="single"/>
        </w:rPr>
        <w:t xml:space="preserve">     </w:t>
      </w:r>
    </w:p>
    <w:p>
      <w:pPr>
        <w:spacing w:line="360" w:lineRule="auto"/>
        <w:rPr>
          <w:rFonts w:hint="eastAsia" w:ascii="楷体" w:hAnsi="楷体" w:eastAsia="楷体" w:cs="楷体"/>
          <w:b/>
          <w:bCs/>
          <w:color w:val="FF0000"/>
          <w:sz w:val="24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FF0000"/>
          <w:sz w:val="24"/>
          <w:u w:val="none"/>
          <w:lang w:val="en-US" w:eastAsia="zh-CN"/>
        </w:rPr>
        <w:t>开票信息：</w:t>
      </w:r>
    </w:p>
    <w:p>
      <w:pPr>
        <w:spacing w:line="360" w:lineRule="auto"/>
        <w:rPr>
          <w:rFonts w:hint="eastAsia" w:ascii="楷体" w:hAnsi="楷体" w:eastAsia="楷体" w:cs="楷体"/>
          <w:color w:val="FF0000"/>
          <w:sz w:val="24"/>
          <w:u w:val="single"/>
          <w:lang w:val="en-US" w:eastAsia="zh-CN"/>
        </w:rPr>
      </w:pPr>
      <w:r>
        <w:rPr>
          <w:rFonts w:hint="eastAsia" w:ascii="楷体" w:hAnsi="楷体" w:eastAsia="楷体" w:cs="楷体"/>
          <w:color w:val="FF0000"/>
          <w:sz w:val="24"/>
          <w:u w:val="none"/>
          <w:lang w:val="en-US" w:eastAsia="zh-CN"/>
        </w:rPr>
        <w:t>名称：</w:t>
      </w:r>
      <w:r>
        <w:rPr>
          <w:rFonts w:hint="eastAsia" w:ascii="楷体" w:hAnsi="楷体" w:eastAsia="楷体" w:cs="楷体"/>
          <w:color w:val="FF0000"/>
          <w:sz w:val="24"/>
          <w:u w:val="single"/>
        </w:rPr>
        <w:t xml:space="preserve">  </w:t>
      </w:r>
      <w:r>
        <w:rPr>
          <w:rFonts w:hint="eastAsia" w:ascii="楷体" w:hAnsi="楷体" w:eastAsia="楷体" w:cs="楷体"/>
          <w:color w:val="FF0000"/>
          <w:sz w:val="24"/>
          <w:u w:val="single"/>
          <w:lang w:val="en-US" w:eastAsia="zh-CN"/>
        </w:rPr>
        <w:t xml:space="preserve">                         </w:t>
      </w:r>
      <w:r>
        <w:rPr>
          <w:rFonts w:hint="eastAsia" w:ascii="楷体" w:hAnsi="楷体" w:eastAsia="楷体" w:cs="楷体"/>
          <w:color w:val="FF0000"/>
          <w:sz w:val="24"/>
          <w:u w:val="single"/>
        </w:rPr>
        <w:t xml:space="preserve">  </w:t>
      </w:r>
      <w:r>
        <w:rPr>
          <w:rFonts w:hint="eastAsia" w:ascii="楷体" w:hAnsi="楷体" w:eastAsia="楷体" w:cs="楷体"/>
          <w:color w:val="FF0000"/>
          <w:sz w:val="24"/>
          <w:u w:val="none"/>
          <w:lang w:val="en-US" w:eastAsia="zh-CN"/>
        </w:rPr>
        <w:t>纳税人识别号：</w:t>
      </w:r>
      <w:r>
        <w:rPr>
          <w:rFonts w:hint="eastAsia" w:ascii="楷体" w:hAnsi="楷体" w:eastAsia="楷体" w:cs="楷体"/>
          <w:color w:val="FF0000"/>
          <w:sz w:val="24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color w:val="FF0000"/>
          <w:sz w:val="24"/>
          <w:u w:val="single"/>
          <w:lang w:val="en-US" w:eastAsia="zh-CN"/>
        </w:rPr>
      </w:pPr>
      <w:r>
        <w:rPr>
          <w:rFonts w:hint="eastAsia" w:ascii="楷体" w:hAnsi="楷体" w:eastAsia="楷体" w:cs="楷体"/>
          <w:color w:val="FF0000"/>
          <w:sz w:val="24"/>
          <w:u w:val="none"/>
          <w:lang w:val="en-US" w:eastAsia="zh-CN"/>
        </w:rPr>
        <w:t>地址、电话：</w:t>
      </w:r>
      <w:r>
        <w:rPr>
          <w:rFonts w:hint="eastAsia" w:ascii="楷体" w:hAnsi="楷体" w:eastAsia="楷体" w:cs="楷体"/>
          <w:color w:val="FF0000"/>
          <w:sz w:val="24"/>
          <w:u w:val="single"/>
          <w:lang w:val="en-US" w:eastAsia="zh-CN"/>
        </w:rPr>
        <w:t xml:space="preserve">                                                           </w:t>
      </w:r>
      <w:r>
        <w:rPr>
          <w:rFonts w:hint="eastAsia" w:ascii="楷体" w:hAnsi="楷体" w:eastAsia="楷体" w:cs="楷体"/>
          <w:color w:val="FF0000"/>
          <w:sz w:val="24"/>
          <w:u w:val="single"/>
          <w:lang w:val="en-US" w:eastAsia="zh-CN"/>
        </w:rPr>
        <w:br w:type="textWrapping"/>
      </w:r>
      <w:r>
        <w:rPr>
          <w:rFonts w:hint="eastAsia" w:ascii="楷体" w:hAnsi="楷体" w:eastAsia="楷体" w:cs="楷体"/>
          <w:color w:val="FF0000"/>
          <w:sz w:val="24"/>
          <w:u w:val="none"/>
          <w:lang w:val="en-US" w:eastAsia="zh-CN"/>
        </w:rPr>
        <w:t>开户行及账号：</w:t>
      </w:r>
      <w:r>
        <w:rPr>
          <w:rFonts w:hint="eastAsia" w:ascii="楷体" w:hAnsi="楷体" w:eastAsia="楷体" w:cs="楷体"/>
          <w:color w:val="FF0000"/>
          <w:sz w:val="24"/>
          <w:u w:val="single"/>
          <w:lang w:val="en-US" w:eastAsia="zh-CN"/>
        </w:rPr>
        <w:t xml:space="preserve">                                                         </w:t>
      </w:r>
      <w:r>
        <w:rPr>
          <w:rFonts w:hint="eastAsia" w:ascii="楷体" w:hAnsi="楷体" w:eastAsia="楷体" w:cs="楷体"/>
          <w:color w:val="FF0000"/>
          <w:sz w:val="24"/>
          <w:u w:val="single"/>
          <w:lang w:val="en-US" w:eastAsia="zh-CN"/>
        </w:rPr>
        <w:br w:type="textWrapping"/>
      </w:r>
      <w:r>
        <w:rPr>
          <w:rFonts w:hint="eastAsia" w:ascii="楷体" w:hAnsi="楷体" w:eastAsia="楷体" w:cs="楷体"/>
          <w:color w:val="FF0000"/>
          <w:sz w:val="24"/>
        </w:rPr>
        <w:t>收票邮箱</w:t>
      </w:r>
      <w:r>
        <w:rPr>
          <w:rFonts w:hint="eastAsia" w:ascii="楷体" w:hAnsi="楷体" w:eastAsia="楷体" w:cs="楷体"/>
          <w:color w:val="FF0000"/>
          <w:sz w:val="24"/>
          <w:lang w:eastAsia="zh-CN"/>
        </w:rPr>
        <w:t>（</w:t>
      </w:r>
      <w:r>
        <w:rPr>
          <w:rFonts w:hint="eastAsia" w:ascii="楷体" w:hAnsi="楷体" w:eastAsia="楷体" w:cs="楷体"/>
          <w:color w:val="FF0000"/>
          <w:sz w:val="24"/>
          <w:lang w:val="en-US" w:eastAsia="zh-CN"/>
        </w:rPr>
        <w:t>电子票</w:t>
      </w:r>
      <w:r>
        <w:rPr>
          <w:rFonts w:hint="eastAsia" w:ascii="楷体" w:hAnsi="楷体" w:eastAsia="楷体" w:cs="楷体"/>
          <w:color w:val="FF0000"/>
          <w:sz w:val="24"/>
          <w:lang w:eastAsia="zh-CN"/>
        </w:rPr>
        <w:t>）：</w:t>
      </w:r>
      <w:r>
        <w:rPr>
          <w:rFonts w:hint="eastAsia" w:ascii="楷体" w:hAnsi="楷体" w:eastAsia="楷体" w:cs="楷体"/>
          <w:color w:val="FF0000"/>
          <w:sz w:val="24"/>
          <w:u w:val="single"/>
          <w:lang w:val="en-US" w:eastAsia="zh-CN"/>
        </w:rPr>
        <w:t xml:space="preserve">                </w:t>
      </w:r>
      <w:r>
        <w:rPr>
          <w:rFonts w:hint="eastAsia" w:ascii="楷体" w:hAnsi="楷体" w:eastAsia="楷体" w:cs="楷体"/>
          <w:color w:val="FF0000"/>
          <w:sz w:val="24"/>
          <w:u w:val="none"/>
          <w:lang w:val="en-US" w:eastAsia="zh-CN"/>
        </w:rPr>
        <w:t xml:space="preserve">  开票金额：</w:t>
      </w:r>
      <w:r>
        <w:rPr>
          <w:rFonts w:hint="eastAsia" w:ascii="楷体" w:hAnsi="楷体" w:eastAsia="楷体" w:cs="楷体"/>
          <w:color w:val="FF0000"/>
          <w:sz w:val="24"/>
          <w:u w:val="single"/>
          <w:lang w:val="en-US" w:eastAsia="zh-CN"/>
        </w:rPr>
        <w:t xml:space="preserve">                        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24"/>
          <w:lang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34925</wp:posOffset>
                </wp:positionV>
                <wp:extent cx="2104390" cy="2467610"/>
                <wp:effectExtent l="4445" t="4445" r="5715" b="1397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18660" y="6744335"/>
                          <a:ext cx="2104390" cy="2467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lang w:val="en-US" w:eastAsia="zh-CN"/>
                              </w:rPr>
                              <w:t>生育期请参考以下品种：</w:t>
                            </w:r>
                          </w:p>
                          <w:p>
                            <w:pPr>
                              <w:rPr>
                                <w:rFonts w:hint="eastAsia" w:ascii="楷体" w:hAnsi="楷体" w:eastAsia="楷体" w:cs="楷体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</w:rPr>
                              <w:t>先正达脆王77天，米哥80天，奥弗兰82天。</w:t>
                            </w:r>
                          </w:p>
                          <w:p>
                            <w:pPr>
                              <w:rPr>
                                <w:rFonts w:hint="eastAsia" w:ascii="楷体" w:hAnsi="楷体" w:eastAsia="楷体" w:cs="楷体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</w:rPr>
                              <w:t>福州金苗雪甜7401,70天。</w:t>
                            </w:r>
                          </w:p>
                          <w:p>
                            <w:pPr>
                              <w:rPr>
                                <w:rFonts w:hint="eastAsia" w:ascii="楷体" w:hAnsi="楷体" w:eastAsia="楷体" w:cs="楷体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</w:rPr>
                              <w:t>万全华穗万糯2000，92天。</w:t>
                            </w:r>
                          </w:p>
                          <w:p>
                            <w:pPr>
                              <w:rPr>
                                <w:rFonts w:hint="eastAsia" w:ascii="楷体" w:hAnsi="楷体" w:eastAsia="楷体" w:cs="楷体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</w:rPr>
                              <w:t>荆州恒丰彩甜糯6号97天。</w:t>
                            </w:r>
                          </w:p>
                          <w:p>
                            <w:pPr>
                              <w:rPr>
                                <w:rFonts w:hint="eastAsia" w:ascii="楷体" w:hAnsi="楷体" w:eastAsia="楷体" w:cs="楷体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</w:rPr>
                              <w:t>南宁桂福园天贵糯932，91天。</w:t>
                            </w:r>
                          </w:p>
                          <w:p>
                            <w:pPr>
                              <w:rPr>
                                <w:rFonts w:hint="eastAsia" w:ascii="楷体" w:hAnsi="楷体" w:eastAsia="楷体" w:cs="楷体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</w:rPr>
                              <w:t>广东农科院粤甜26，97天。</w:t>
                            </w:r>
                          </w:p>
                          <w:p>
                            <w:pPr>
                              <w:rPr>
                                <w:rFonts w:hint="eastAsia" w:ascii="楷体" w:hAnsi="楷体" w:eastAsia="楷体" w:cs="楷体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</w:rPr>
                              <w:t>华奥农科玉京科甜608，81天，京科糯2010，79天。</w:t>
                            </w:r>
                          </w:p>
                          <w:p>
                            <w:pPr>
                              <w:rPr>
                                <w:rFonts w:hint="eastAsia" w:ascii="楷体" w:hAnsi="楷体" w:eastAsia="楷体" w:cs="楷体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</w:rPr>
                              <w:t>中农斯达斯达甜221，85天。</w:t>
                            </w:r>
                          </w:p>
                          <w:p>
                            <w:pPr>
                              <w:rPr>
                                <w:rFonts w:hint="eastAsia" w:ascii="楷体" w:hAnsi="楷体" w:eastAsia="楷体" w:cs="楷体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</w:rPr>
                              <w:t>山西农科院晋超甜1号，80天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1.75pt;margin-top:2.75pt;height:194.3pt;width:165.7pt;z-index:251659264;mso-width-relative:page;mso-height-relative:page;" fillcolor="#FFFFFF [3201]" filled="t" stroked="t" coordsize="21600,21600" o:gfxdata="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9epNw2AAAAAkBAAAPAAAAAAAAAAEAIAAA&#10;ACIAAABkcnMvZG93bnJldi54bWxQSwECFAAUAAAACACHTuJARDHmfn4CAADzBAAADgAAAAAAAAAB&#10;ACAAAAAnAQAAZHJzL2Uyb0RvYy54bWxQSwUGAAAAAAYABgBZAQAAFwYAAAAA&#10;">
                <v:fill on="t" focussize="0,0"/>
                <v:stroke weight="0.5pt" color="#D0CECE [289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楷体" w:hAnsi="楷体" w:eastAsia="楷体" w:cs="楷体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lang w:val="en-US" w:eastAsia="zh-CN"/>
                        </w:rPr>
                        <w:t>生育期请参考以下品种：</w:t>
                      </w:r>
                    </w:p>
                    <w:p>
                      <w:pPr>
                        <w:rPr>
                          <w:rFonts w:hint="eastAsia" w:ascii="楷体" w:hAnsi="楷体" w:eastAsia="楷体" w:cs="楷体"/>
                        </w:rPr>
                      </w:pPr>
                      <w:r>
                        <w:rPr>
                          <w:rFonts w:hint="eastAsia" w:ascii="楷体" w:hAnsi="楷体" w:eastAsia="楷体" w:cs="楷体"/>
                        </w:rPr>
                        <w:t>先正达脆王77天，米哥80天，奥弗兰82天。</w:t>
                      </w:r>
                    </w:p>
                    <w:p>
                      <w:pPr>
                        <w:rPr>
                          <w:rFonts w:hint="eastAsia" w:ascii="楷体" w:hAnsi="楷体" w:eastAsia="楷体" w:cs="楷体"/>
                        </w:rPr>
                      </w:pPr>
                      <w:r>
                        <w:rPr>
                          <w:rFonts w:hint="eastAsia" w:ascii="楷体" w:hAnsi="楷体" w:eastAsia="楷体" w:cs="楷体"/>
                        </w:rPr>
                        <w:t>福州金苗雪甜7401,70天。</w:t>
                      </w:r>
                    </w:p>
                    <w:p>
                      <w:pPr>
                        <w:rPr>
                          <w:rFonts w:hint="eastAsia" w:ascii="楷体" w:hAnsi="楷体" w:eastAsia="楷体" w:cs="楷体"/>
                        </w:rPr>
                      </w:pPr>
                      <w:r>
                        <w:rPr>
                          <w:rFonts w:hint="eastAsia" w:ascii="楷体" w:hAnsi="楷体" w:eastAsia="楷体" w:cs="楷体"/>
                        </w:rPr>
                        <w:t>万全华穗万糯2000，92天。</w:t>
                      </w:r>
                    </w:p>
                    <w:p>
                      <w:pPr>
                        <w:rPr>
                          <w:rFonts w:hint="eastAsia" w:ascii="楷体" w:hAnsi="楷体" w:eastAsia="楷体" w:cs="楷体"/>
                        </w:rPr>
                      </w:pPr>
                      <w:r>
                        <w:rPr>
                          <w:rFonts w:hint="eastAsia" w:ascii="楷体" w:hAnsi="楷体" w:eastAsia="楷体" w:cs="楷体"/>
                        </w:rPr>
                        <w:t>荆州恒丰彩甜糯6号97天。</w:t>
                      </w:r>
                    </w:p>
                    <w:p>
                      <w:pPr>
                        <w:rPr>
                          <w:rFonts w:hint="eastAsia" w:ascii="楷体" w:hAnsi="楷体" w:eastAsia="楷体" w:cs="楷体"/>
                        </w:rPr>
                      </w:pPr>
                      <w:r>
                        <w:rPr>
                          <w:rFonts w:hint="eastAsia" w:ascii="楷体" w:hAnsi="楷体" w:eastAsia="楷体" w:cs="楷体"/>
                        </w:rPr>
                        <w:t>南宁桂福园天贵糯932，91天。</w:t>
                      </w:r>
                    </w:p>
                    <w:p>
                      <w:pPr>
                        <w:rPr>
                          <w:rFonts w:hint="eastAsia" w:ascii="楷体" w:hAnsi="楷体" w:eastAsia="楷体" w:cs="楷体"/>
                        </w:rPr>
                      </w:pPr>
                      <w:r>
                        <w:rPr>
                          <w:rFonts w:hint="eastAsia" w:ascii="楷体" w:hAnsi="楷体" w:eastAsia="楷体" w:cs="楷体"/>
                        </w:rPr>
                        <w:t>广东农科院粤甜26，97天。</w:t>
                      </w:r>
                    </w:p>
                    <w:p>
                      <w:pPr>
                        <w:rPr>
                          <w:rFonts w:hint="eastAsia" w:ascii="楷体" w:hAnsi="楷体" w:eastAsia="楷体" w:cs="楷体"/>
                        </w:rPr>
                      </w:pPr>
                      <w:r>
                        <w:rPr>
                          <w:rFonts w:hint="eastAsia" w:ascii="楷体" w:hAnsi="楷体" w:eastAsia="楷体" w:cs="楷体"/>
                        </w:rPr>
                        <w:t>华奥农科玉京科甜608，81天，京科糯2010，79天。</w:t>
                      </w:r>
                    </w:p>
                    <w:p>
                      <w:pPr>
                        <w:rPr>
                          <w:rFonts w:hint="eastAsia" w:ascii="楷体" w:hAnsi="楷体" w:eastAsia="楷体" w:cs="楷体"/>
                        </w:rPr>
                      </w:pPr>
                      <w:r>
                        <w:rPr>
                          <w:rFonts w:hint="eastAsia" w:ascii="楷体" w:hAnsi="楷体" w:eastAsia="楷体" w:cs="楷体"/>
                        </w:rPr>
                        <w:t>中农斯达斯达甜221，85天。</w:t>
                      </w:r>
                    </w:p>
                    <w:p>
                      <w:pPr>
                        <w:rPr>
                          <w:rFonts w:hint="eastAsia" w:ascii="楷体" w:hAnsi="楷体" w:eastAsia="楷体" w:cs="楷体"/>
                        </w:rPr>
                      </w:pPr>
                      <w:r>
                        <w:rPr>
                          <w:rFonts w:hint="eastAsia" w:ascii="楷体" w:hAnsi="楷体" w:eastAsia="楷体" w:cs="楷体"/>
                        </w:rPr>
                        <w:t>山西农科院晋超甜1号，80天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楷体" w:hAnsi="楷体" w:eastAsia="楷体" w:cs="楷体"/>
          <w:sz w:val="24"/>
        </w:rPr>
        <w:t>（备注：回执请发邮件至：</w:t>
      </w:r>
      <w:r>
        <w:fldChar w:fldCharType="begin"/>
      </w:r>
      <w:r>
        <w:instrText xml:space="preserve"> HYPERLINK "mailto:2786100088@qq.com）" </w:instrText>
      </w:r>
      <w:r>
        <w:fldChar w:fldCharType="separate"/>
      </w:r>
      <w:r>
        <w:rPr>
          <w:rFonts w:hint="eastAsia" w:ascii="楷体" w:hAnsi="楷体" w:eastAsia="楷体" w:cs="楷体"/>
          <w:sz w:val="24"/>
        </w:rPr>
        <w:t>13958793@qq.com</w:t>
      </w:r>
      <w:r>
        <w:rPr>
          <w:rFonts w:hint="eastAsia" w:ascii="楷体" w:hAnsi="楷体" w:eastAsia="楷体" w:cs="楷体"/>
          <w:sz w:val="24"/>
        </w:rPr>
        <w:fldChar w:fldCharType="end"/>
      </w:r>
      <w:r>
        <w:rPr>
          <w:rFonts w:hint="eastAsia" w:ascii="楷体" w:hAnsi="楷体" w:eastAsia="楷体" w:cs="楷体"/>
          <w:sz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楷体" w:hAnsi="楷体" w:eastAsia="楷体" w:cs="楷体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1、种子邮寄地址</w:t>
      </w:r>
      <w:r>
        <w:rPr>
          <w:rFonts w:hint="eastAsia" w:ascii="楷体" w:hAnsi="楷体" w:eastAsia="楷体" w:cs="楷体"/>
          <w:b/>
          <w:bCs/>
          <w:sz w:val="24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24"/>
          <w:lang w:val="en-US" w:eastAsia="zh-CN"/>
        </w:rPr>
        <w:t>通州</w:t>
      </w:r>
      <w:r>
        <w:rPr>
          <w:rFonts w:hint="eastAsia" w:ascii="楷体" w:hAnsi="楷体" w:eastAsia="楷体" w:cs="楷体"/>
          <w:b/>
          <w:bCs/>
          <w:sz w:val="24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sz w:val="24"/>
        </w:rPr>
        <w:t>地址：通州区张家湾镇智汇22号楼，通州区</w:t>
      </w:r>
      <w:r>
        <w:rPr>
          <w:rFonts w:hint="eastAsia" w:ascii="楷体" w:hAnsi="楷体" w:eastAsia="楷体" w:cs="楷体"/>
          <w:sz w:val="24"/>
        </w:rPr>
        <w:br w:type="textWrapping"/>
      </w:r>
      <w:r>
        <w:rPr>
          <w:rFonts w:hint="eastAsia" w:ascii="楷体" w:hAnsi="楷体" w:eastAsia="楷体" w:cs="楷体"/>
          <w:sz w:val="24"/>
        </w:rPr>
        <w:t>种业技术服务中心。</w:t>
      </w:r>
      <w:r>
        <w:rPr>
          <w:rFonts w:hint="eastAsia" w:ascii="楷体" w:hAnsi="楷体" w:eastAsia="楷体" w:cs="楷体"/>
          <w:sz w:val="24"/>
        </w:rPr>
        <w:br w:type="textWrapping"/>
      </w:r>
      <w:r>
        <w:rPr>
          <w:rFonts w:hint="eastAsia" w:ascii="楷体" w:hAnsi="楷体" w:eastAsia="楷体" w:cs="楷体"/>
          <w:sz w:val="24"/>
        </w:rPr>
        <w:t>收件人：程海辉13520230187</w:t>
      </w:r>
      <w:r>
        <w:rPr>
          <w:rFonts w:hint="eastAsia" w:ascii="楷体" w:hAnsi="楷体" w:eastAsia="楷体" w:cs="楷体"/>
          <w:sz w:val="24"/>
        </w:rPr>
        <w:br w:type="textWrapping"/>
      </w:r>
      <w:r>
        <w:rPr>
          <w:rFonts w:hint="eastAsia" w:ascii="楷体" w:hAnsi="楷体" w:eastAsia="楷体" w:cs="楷体"/>
          <w:b/>
          <w:bCs/>
          <w:sz w:val="24"/>
        </w:rPr>
        <w:t>2、收款账号及汇款方式：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收款名称：武汉农智投科技有限公司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开 户 行：中国工商银行武汉市彩电中心支行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楷体" w:hAnsi="楷体" w:eastAsia="楷体" w:cs="楷体"/>
          <w:b w:val="0"/>
          <w:bCs w:val="0"/>
          <w:sz w:val="24"/>
          <w:lang w:val="en-US" w:eastAsia="zh-CN"/>
        </w:rPr>
      </w:pPr>
      <w:r>
        <w:rPr>
          <w:rFonts w:hint="eastAsia" w:ascii="楷体" w:hAnsi="楷体" w:eastAsia="楷体" w:cs="楷体"/>
          <w:sz w:val="24"/>
        </w:rPr>
        <w:t>账     号：3202017509200107109</w:t>
      </w:r>
      <w:r>
        <w:rPr>
          <w:rFonts w:hint="eastAsia" w:ascii="楷体" w:hAnsi="楷体" w:eastAsia="楷体" w:cs="楷体"/>
          <w:sz w:val="24"/>
        </w:rPr>
        <w:br w:type="textWrapping"/>
      </w:r>
      <w:r>
        <w:rPr>
          <w:rFonts w:hint="eastAsia" w:ascii="楷体" w:hAnsi="楷体" w:eastAsia="楷体" w:cs="楷体"/>
          <w:sz w:val="24"/>
          <w:lang w:val="en-US" w:eastAsia="zh-CN"/>
        </w:rPr>
        <w:t>3、</w:t>
      </w:r>
      <w:r>
        <w:rPr>
          <w:rFonts w:hint="eastAsia" w:ascii="楷体" w:hAnsi="楷体" w:eastAsia="楷体" w:cs="楷体"/>
          <w:b/>
          <w:bCs/>
          <w:sz w:val="24"/>
          <w:lang w:val="en-US" w:eastAsia="zh-CN"/>
        </w:rPr>
        <w:t>大会官网：</w:t>
      </w:r>
      <w:r>
        <w:rPr>
          <w:rFonts w:hint="eastAsia" w:ascii="楷体" w:hAnsi="楷体" w:eastAsia="楷体" w:cs="楷体"/>
          <w:b/>
          <w:bCs/>
          <w:sz w:val="24"/>
          <w:lang w:val="en-US" w:eastAsia="zh-CN"/>
        </w:rPr>
        <w:br w:type="textWrapping"/>
      </w:r>
      <w:r>
        <w:rPr>
          <w:rFonts w:hint="eastAsia" w:ascii="楷体" w:hAnsi="楷体" w:eastAsia="楷体" w:cs="楷体"/>
          <w:b w:val="0"/>
          <w:bCs w:val="0"/>
          <w:sz w:val="24"/>
          <w:lang w:val="en-US" w:eastAsia="zh-CN"/>
        </w:rPr>
        <w:t>https://wq.taoseed.com</w:t>
      </w:r>
    </w:p>
    <w:p>
      <w:pPr>
        <w:spacing w:line="360" w:lineRule="auto"/>
        <w:jc w:val="center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drawing>
          <wp:inline distT="0" distB="0" distL="114300" distR="114300">
            <wp:extent cx="563880" cy="563880"/>
            <wp:effectExtent l="0" t="0" r="7620" b="7620"/>
            <wp:docPr id="7" name="图片 7" descr="taos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taoseed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sz w:val="24"/>
        </w:rPr>
        <w:br w:type="textWrapping"/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大会微信公众号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仿宋">
    <w:altName w:val="仿宋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  <w:jc w:val="center"/>
      <w:rPr>
        <w:rFonts w:hint="default" w:ascii="宋体" w:hAnsi="宋体" w:eastAsia="宋体" w:cs="宋体"/>
        <w:sz w:val="18"/>
        <w:szCs w:val="18"/>
        <w:lang w:val="en-US" w:eastAsia="zh-CN"/>
      </w:rPr>
    </w:pPr>
    <w:r>
      <w:rPr>
        <w:rFonts w:hint="eastAsia" w:ascii="宋体" w:hAnsi="宋体" w:eastAsia="宋体" w:cs="宋体"/>
        <w:bCs/>
        <w:sz w:val="18"/>
        <w:szCs w:val="18"/>
      </w:rPr>
      <w:t>第</w:t>
    </w:r>
    <w:r>
      <w:rPr>
        <w:rFonts w:hint="eastAsia" w:ascii="宋体" w:hAnsi="宋体" w:cs="宋体"/>
        <w:bCs/>
        <w:sz w:val="18"/>
        <w:szCs w:val="18"/>
        <w:lang w:val="en-US" w:eastAsia="zh-CN"/>
      </w:rPr>
      <w:t>九</w:t>
    </w:r>
    <w:r>
      <w:rPr>
        <w:rFonts w:hint="eastAsia" w:ascii="宋体" w:hAnsi="宋体" w:eastAsia="宋体" w:cs="宋体"/>
        <w:bCs/>
        <w:sz w:val="18"/>
        <w:szCs w:val="18"/>
      </w:rPr>
      <w:t>届中国（武清）北方鲜食玉米大会</w:t>
    </w:r>
    <w:r>
      <w:rPr>
        <w:rFonts w:hint="eastAsia" w:ascii="宋体" w:hAnsi="宋体" w:cs="宋体"/>
        <w:bCs/>
        <w:sz w:val="18"/>
        <w:szCs w:val="18"/>
        <w:lang w:val="en-US" w:eastAsia="zh-CN"/>
      </w:rPr>
      <w:t>官方网址：</w:t>
    </w:r>
    <w:r>
      <w:rPr>
        <w:rFonts w:hint="eastAsia" w:ascii="宋体" w:hAnsi="宋体" w:cs="宋体"/>
        <w:bCs/>
        <w:sz w:val="18"/>
        <w:szCs w:val="18"/>
        <w:lang w:val="en-US" w:eastAsia="zh-CN"/>
      </w:rPr>
      <w:fldChar w:fldCharType="begin"/>
    </w:r>
    <w:r>
      <w:rPr>
        <w:rFonts w:hint="eastAsia" w:ascii="宋体" w:hAnsi="宋体" w:cs="宋体"/>
        <w:bCs/>
        <w:sz w:val="18"/>
        <w:szCs w:val="18"/>
        <w:lang w:val="en-US" w:eastAsia="zh-CN"/>
      </w:rPr>
      <w:instrText xml:space="preserve"> HYPERLINK "http://wqh.taoseed.com" </w:instrText>
    </w:r>
    <w:r>
      <w:rPr>
        <w:rFonts w:hint="eastAsia" w:ascii="宋体" w:hAnsi="宋体" w:cs="宋体"/>
        <w:bCs/>
        <w:sz w:val="18"/>
        <w:szCs w:val="18"/>
        <w:lang w:val="en-US" w:eastAsia="zh-CN"/>
      </w:rPr>
      <w:fldChar w:fldCharType="separate"/>
    </w:r>
    <w:r>
      <w:rPr>
        <w:rStyle w:val="8"/>
        <w:rFonts w:hint="eastAsia" w:ascii="宋体" w:hAnsi="宋体" w:cs="宋体"/>
        <w:bCs/>
        <w:sz w:val="18"/>
        <w:szCs w:val="18"/>
        <w:lang w:val="en-US" w:eastAsia="zh-CN"/>
      </w:rPr>
      <w:t>http://wqh.taoseed.com</w:t>
    </w:r>
    <w:r>
      <w:rPr>
        <w:rFonts w:hint="eastAsia" w:ascii="宋体" w:hAnsi="宋体" w:cs="宋体"/>
        <w:bCs/>
        <w:sz w:val="18"/>
        <w:szCs w:val="18"/>
        <w:lang w:val="en-US" w:eastAsia="zh-CN"/>
      </w:rPr>
      <w:fldChar w:fldCharType="end"/>
    </w:r>
    <w:r>
      <w:rPr>
        <w:rFonts w:hint="eastAsia" w:ascii="宋体" w:hAnsi="宋体" w:cs="宋体"/>
        <w:bCs/>
        <w:sz w:val="18"/>
        <w:szCs w:val="18"/>
        <w:lang w:val="en-US" w:eastAsia="zh-CN"/>
      </w:rPr>
      <w:t xml:space="preserve">  微信公众号：淘种网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ascii="宋体" w:hAnsi="宋体" w:eastAsia="宋体" w:cs="宋体"/>
        <w:sz w:val="18"/>
        <w:szCs w:val="18"/>
        <w:lang w:val="en-US" w:eastAsia="zh-CN"/>
      </w:rPr>
    </w:pPr>
    <w:r>
      <w:rPr>
        <w:rFonts w:hint="eastAsia"/>
        <w:lang w:val="en-US" w:eastAsia="zh-CN"/>
      </w:rPr>
      <w:t>让优质鲜食玉米进入千家万户---</w:t>
    </w:r>
    <w:r>
      <w:rPr>
        <w:rFonts w:hint="eastAsia" w:ascii="宋体" w:hAnsi="宋体" w:eastAsia="宋体" w:cs="宋体"/>
        <w:bCs/>
        <w:sz w:val="18"/>
        <w:szCs w:val="18"/>
      </w:rPr>
      <w:t>第</w:t>
    </w:r>
    <w:r>
      <w:rPr>
        <w:rFonts w:hint="eastAsia" w:ascii="宋体" w:hAnsi="宋体" w:cs="宋体"/>
        <w:bCs/>
        <w:sz w:val="18"/>
        <w:szCs w:val="18"/>
        <w:lang w:val="en-US" w:eastAsia="zh-CN"/>
      </w:rPr>
      <w:t>十</w:t>
    </w:r>
    <w:r>
      <w:rPr>
        <w:rFonts w:hint="eastAsia" w:ascii="宋体" w:hAnsi="宋体" w:eastAsia="宋体" w:cs="宋体"/>
        <w:bCs/>
        <w:sz w:val="18"/>
        <w:szCs w:val="18"/>
      </w:rPr>
      <w:t>届中国（武清）北方鲜食玉米大会</w:t>
    </w:r>
    <w:r>
      <w:rPr>
        <w:rFonts w:hint="eastAsia" w:ascii="宋体" w:hAnsi="宋体" w:eastAsia="宋体" w:cs="宋体"/>
        <w:bCs/>
        <w:sz w:val="18"/>
        <w:szCs w:val="18"/>
        <w:lang w:val="en-US" w:eastAsia="zh-CN"/>
      </w:rPr>
      <w:t>欢迎您！2023年7月</w:t>
    </w:r>
    <w:r>
      <w:rPr>
        <w:rFonts w:hint="eastAsia" w:ascii="宋体" w:hAnsi="宋体" w:cs="宋体"/>
        <w:bCs/>
        <w:sz w:val="18"/>
        <w:szCs w:val="18"/>
        <w:lang w:val="en-US" w:eastAsia="zh-CN"/>
      </w:rPr>
      <w:t>上旬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2MDEwZWIwM2FjN2E5YzExMjhlMGNhY2ZhYTExMWIifQ=="/>
  </w:docVars>
  <w:rsids>
    <w:rsidRoot w:val="3F060A58"/>
    <w:rsid w:val="3F06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eastAsia="文星仿宋"/>
      <w:sz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2024-01-23T07:30:00Z</dcterms:created>
  <dc:creator>陈志的祝福</dc:creator>
  <cp:lastModifiedBy>陈志的祝福</cp:lastModifiedBy>
  <dcterms:modified xsi:type="dcterms:W3CDTF">2024-01-23T07:32:30Z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F9AB43DDD8594DEFBF3BDDC6C1548E15_11</vt:lpwstr>
  </property>
</Properties>
</file>