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720" w:hanging="720" w:hangingChars="300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附表2：</w:t>
      </w:r>
      <w:r>
        <w:rPr>
          <w:rFonts w:hint="eastAsia" w:ascii="黑体" w:hAnsi="黑体" w:eastAsia="黑体" w:cs="黑体"/>
          <w:b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>北京通州企业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</w:rPr>
        <w:t>优秀品种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>特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  <w:lang w:val="en-US" w:eastAsia="zh-CN"/>
        </w:rPr>
        <w:t>色玉米</w:t>
      </w:r>
      <w:r>
        <w:rPr>
          <w:rFonts w:hint="eastAsia" w:ascii="黑体" w:hAnsi="黑体" w:eastAsia="黑体" w:cs="黑体"/>
          <w:b/>
          <w:bCs w:val="0"/>
          <w:sz w:val="32"/>
          <w:szCs w:val="32"/>
          <w:u w:val="single"/>
        </w:rPr>
        <w:t>示范专区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回执表</w:t>
      </w:r>
    </w:p>
    <w:p>
      <w:pPr>
        <w:spacing w:line="240" w:lineRule="auto"/>
        <w:rPr>
          <w:rFonts w:hint="default" w:ascii="楷体" w:hAnsi="楷体" w:eastAsia="楷体" w:cs="楷体"/>
          <w:b/>
          <w:color w:val="FF0000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注：红色为必填项</w:t>
      </w:r>
      <w:r>
        <w:rPr>
          <w:rFonts w:hint="eastAsia" w:ascii="楷体" w:hAnsi="楷体" w:eastAsia="楷体" w:cs="楷体"/>
          <w:b/>
          <w:color w:val="FF0000"/>
          <w:sz w:val="24"/>
          <w:lang w:eastAsia="zh-CN"/>
        </w:rPr>
        <w:t>，</w:t>
      </w:r>
      <w:r>
        <w:rPr>
          <w:rFonts w:hint="eastAsia" w:ascii="楷体" w:hAnsi="楷体" w:eastAsia="楷体" w:cs="楷体"/>
          <w:b/>
          <w:color w:val="FF0000"/>
          <w:sz w:val="24"/>
          <w:lang w:val="en-US" w:eastAsia="zh-CN"/>
        </w:rPr>
        <w:t>通州只征集彩色玉米品种共计15个品种，1亩展示面积</w:t>
      </w:r>
    </w:p>
    <w:p>
      <w:pPr>
        <w:spacing w:line="240" w:lineRule="auto"/>
        <w:rPr>
          <w:rFonts w:ascii="楷体" w:hAnsi="楷体" w:eastAsia="楷体" w:cs="楷体"/>
          <w:b/>
          <w:color w:val="FF0000"/>
          <w:sz w:val="24"/>
          <w:u w:val="single"/>
        </w:rPr>
      </w:pPr>
      <w:r>
        <w:rPr>
          <w:rFonts w:hint="eastAsia" w:ascii="楷体" w:hAnsi="楷体" w:eastAsia="楷体" w:cs="楷体"/>
          <w:b/>
          <w:color w:val="FF0000"/>
          <w:sz w:val="24"/>
        </w:rPr>
        <w:t>参展单位：</w:t>
      </w:r>
      <w:r>
        <w:rPr>
          <w:rFonts w:hint="eastAsia" w:ascii="楷体" w:hAnsi="楷体" w:eastAsia="楷体" w:cs="楷体"/>
          <w:b/>
          <w:color w:val="FF0000"/>
          <w:sz w:val="24"/>
          <w:u w:val="single"/>
        </w:rPr>
        <w:t xml:space="preserve">                                                </w:t>
      </w:r>
      <w:r>
        <w:rPr>
          <w:rFonts w:hint="eastAsia" w:ascii="楷体" w:hAnsi="楷体" w:eastAsia="楷体" w:cs="楷体"/>
          <w:b/>
          <w:color w:val="FF0000"/>
          <w:sz w:val="24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color w:val="FF0000"/>
          <w:sz w:val="24"/>
          <w:u w:val="single"/>
        </w:rPr>
        <w:t xml:space="preserve">      </w:t>
      </w:r>
    </w:p>
    <w:tbl>
      <w:tblPr>
        <w:tblStyle w:val="5"/>
        <w:tblpPr w:leftFromText="180" w:rightFromText="180" w:vertAnchor="text" w:tblpY="1"/>
        <w:tblOverlap w:val="never"/>
        <w:tblW w:w="87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55"/>
        <w:gridCol w:w="1635"/>
        <w:gridCol w:w="2175"/>
        <w:gridCol w:w="14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品种</w:t>
            </w:r>
          </w:p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名称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品种类别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（甜、糯、甜糯）</w:t>
            </w: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籽粒颜色（黄）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b/>
                <w:bCs/>
                <w:color w:val="FF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Cs w:val="21"/>
              </w:rPr>
              <w:t>生育期（出苗至采收天数）</w:t>
            </w: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重要特征特性</w:t>
            </w:r>
          </w:p>
          <w:p>
            <w:pPr>
              <w:spacing w:line="240" w:lineRule="auto"/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及栽培技术要点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240" w:lineRule="auto"/>
        <w:rPr>
          <w:rFonts w:ascii="楷体" w:hAnsi="楷体" w:eastAsia="楷体" w:cs="楷体"/>
          <w:color w:val="FF0000"/>
          <w:sz w:val="24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>单位（盖章）：</w:t>
      </w:r>
      <w:r>
        <w:rPr>
          <w:rFonts w:hint="eastAsia" w:ascii="楷体" w:hAnsi="楷体" w:eastAsia="楷体" w:cs="楷体"/>
          <w:color w:val="FF0000"/>
          <w:sz w:val="24"/>
        </w:rPr>
        <w:t xml:space="preserve">                                            </w:t>
      </w:r>
    </w:p>
    <w:p>
      <w:pPr>
        <w:spacing w:line="360" w:lineRule="auto"/>
        <w:rPr>
          <w:rFonts w:hint="default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</w:rPr>
        <w:t>地址：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 w:ascii="楷体" w:hAnsi="楷体" w:eastAsia="楷体" w:cs="楷体"/>
          <w:color w:val="FF0000"/>
          <w:sz w:val="24"/>
          <w:u w:val="single"/>
        </w:rPr>
      </w:pPr>
      <w:r>
        <w:rPr>
          <w:rFonts w:hint="eastAsia" w:ascii="楷体" w:hAnsi="楷体" w:eastAsia="楷体" w:cs="楷体"/>
          <w:color w:val="FF0000"/>
          <w:sz w:val="24"/>
        </w:rPr>
        <w:t>联系人：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</w:rPr>
        <w:t xml:space="preserve"> 联系电话：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            </w:t>
      </w:r>
      <w:r>
        <w:rPr>
          <w:rFonts w:hint="eastAsia" w:ascii="楷体" w:hAnsi="楷体" w:eastAsia="楷体" w:cs="楷体"/>
          <w:color w:val="FF0000"/>
          <w:sz w:val="24"/>
        </w:rPr>
        <w:t>Email：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   </w:t>
      </w:r>
    </w:p>
    <w:p>
      <w:pPr>
        <w:spacing w:line="360" w:lineRule="auto"/>
        <w:rPr>
          <w:rFonts w:hint="eastAsia" w:ascii="楷体" w:hAnsi="楷体" w:eastAsia="楷体" w:cs="楷体"/>
          <w:b/>
          <w:bCs/>
          <w:color w:val="FF0000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u w:val="none"/>
          <w:lang w:val="en-US" w:eastAsia="zh-CN"/>
        </w:rPr>
        <w:t>开票信息：</w:t>
      </w:r>
    </w:p>
    <w:p>
      <w:pPr>
        <w:spacing w:line="360" w:lineRule="auto"/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名称：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纳税人识别号：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地址、电话：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>开户行及账号：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br w:type="textWrapping"/>
      </w:r>
      <w:r>
        <w:rPr>
          <w:rFonts w:hint="eastAsia" w:ascii="楷体" w:hAnsi="楷体" w:eastAsia="楷体" w:cs="楷体"/>
          <w:color w:val="FF0000"/>
          <w:sz w:val="24"/>
        </w:rPr>
        <w:t>收票邮箱</w:t>
      </w:r>
      <w:r>
        <w:rPr>
          <w:rFonts w:hint="eastAsia" w:ascii="楷体" w:hAnsi="楷体" w:eastAsia="楷体" w:cs="楷体"/>
          <w:color w:val="FF0000"/>
          <w:sz w:val="24"/>
          <w:lang w:eastAsia="zh-CN"/>
        </w:rPr>
        <w:t>（</w:t>
      </w:r>
      <w:r>
        <w:rPr>
          <w:rFonts w:hint="eastAsia" w:ascii="楷体" w:hAnsi="楷体" w:eastAsia="楷体" w:cs="楷体"/>
          <w:color w:val="FF0000"/>
          <w:sz w:val="24"/>
          <w:lang w:val="en-US" w:eastAsia="zh-CN"/>
        </w:rPr>
        <w:t>电子票</w:t>
      </w:r>
      <w:r>
        <w:rPr>
          <w:rFonts w:hint="eastAsia" w:ascii="楷体" w:hAnsi="楷体" w:eastAsia="楷体" w:cs="楷体"/>
          <w:color w:val="FF0000"/>
          <w:sz w:val="24"/>
          <w:lang w:eastAsia="zh-CN"/>
        </w:rPr>
        <w:t>）：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color w:val="FF0000"/>
          <w:sz w:val="24"/>
          <w:u w:val="none"/>
          <w:lang w:val="en-US" w:eastAsia="zh-CN"/>
        </w:rPr>
        <w:t xml:space="preserve">  开票金额：</w:t>
      </w:r>
      <w:r>
        <w:rPr>
          <w:rFonts w:hint="eastAsia" w:ascii="楷体" w:hAnsi="楷体" w:eastAsia="楷体" w:cs="楷体"/>
          <w:color w:val="FF0000"/>
          <w:sz w:val="24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jc w:val="left"/>
        <w:rPr>
          <w:rFonts w:hint="eastAsia" w:ascii="楷体" w:hAnsi="楷体" w:eastAsia="楷体" w:cs="楷体"/>
          <w:sz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34925</wp:posOffset>
                </wp:positionV>
                <wp:extent cx="2104390" cy="2467610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8660" y="6744335"/>
                          <a:ext cx="2104390" cy="246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lang w:val="en-US" w:eastAsia="zh-CN"/>
                              </w:rPr>
                              <w:t>生育期请参考以下品种：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先正达脆王77天，米哥80天，奥弗兰82天。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福州金苗雪甜7401,70天。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万全华穗万糯2000，92天。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荆州恒丰彩甜糯6号97天。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南宁桂福园天贵糯932，91天。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广东农科院粤甜26，97天。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华奥农科玉京科甜608，81天，京科糯2010，79天。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中农斯达斯达甜221，85天。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山西农科院晋超甜1号，80天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75pt;margin-top:2.75pt;height:194.3pt;width:165.7pt;z-index:251659264;mso-width-relative:page;mso-height-relative:page;" fillcolor="#FFFFFF [3201]" filled="t" stroked="t" coordsize="21600,21600" o:gfxdata="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9epNw2AAAAAkBAAAPAAAAAAAAAAEAIAAA&#10;ACIAAABkcnMvZG93bnJldi54bWxQSwECFAAUAAAACACHTuJARDHmfn4CAADzBAAADgAAAAAAAAAB&#10;ACAAAAAnAQAAZHJzL2Uyb0RvYy54bWxQSwUGAAAAAAYABgBZAQAAFwYAAAAA&#10;">
                <v:fill on="t" focussize="0,0"/>
                <v:stroke weight="0.5pt" color="#D0CECE [289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lang w:val="en-US" w:eastAsia="zh-CN"/>
                        </w:rPr>
                        <w:t>生育期请参考以下品种：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先正达脆王77天，米哥80天，奥弗兰82天。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福州金苗雪甜7401,70天。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万全华穗万糯2000，92天。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荆州恒丰彩甜糯6号97天。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南宁桂福园天贵糯932，91天。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广东农科院粤甜26，97天。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华奥农科玉京科甜608，81天，京科糯2010，79天。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中农斯达斯达甜221，85天。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山西农科院晋超甜1号，80天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sz w:val="24"/>
        </w:rPr>
        <w:t>（备注：回执请发邮件至：</w:t>
      </w:r>
      <w:r>
        <w:fldChar w:fldCharType="begin"/>
      </w:r>
      <w:r>
        <w:instrText xml:space="preserve"> HYPERLINK "mailto:2786100088@qq.com）" </w:instrText>
      </w:r>
      <w:r>
        <w:fldChar w:fldCharType="separate"/>
      </w:r>
      <w:r>
        <w:rPr>
          <w:rFonts w:hint="eastAsia" w:ascii="楷体" w:hAnsi="楷体" w:eastAsia="楷体" w:cs="楷体"/>
          <w:sz w:val="24"/>
        </w:rPr>
        <w:t>13958793@qq.com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1、种子邮寄地址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通州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sz w:val="24"/>
        </w:rPr>
        <w:t>地址：通州区张家湾镇智汇22号楼，通州区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种业技术服务中心。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收件人：程海辉13520230187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b/>
          <w:bCs/>
          <w:sz w:val="24"/>
        </w:rPr>
        <w:t>2、收款账号及汇款方式：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收款名称：武汉农智投科技有限公司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开 户 行：中国工商银行武汉市彩电中心支行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账     号：3202017509200107109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大会官网：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lang w:val="en-US" w:eastAsia="zh-CN"/>
        </w:rPr>
        <w:t>https://wq.taoseed.com</w:t>
      </w:r>
    </w:p>
    <w:p>
      <w:pPr>
        <w:spacing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drawing>
          <wp:inline distT="0" distB="0" distL="114300" distR="114300">
            <wp:extent cx="563880" cy="563880"/>
            <wp:effectExtent l="0" t="0" r="7620" b="7620"/>
            <wp:docPr id="7" name="图片 7" descr="tao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aoseed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大会微信公众号</w:t>
      </w:r>
    </w:p>
    <w:p/>
    <w:sectPr>
      <w:headerReference r:id="rId3" w:type="default"/>
      <w:footerReference r:id="rId4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hint="eastAsia"/>
        <w:lang w:val="en-US" w:eastAsia="zh-CN"/>
      </w:rPr>
      <w:t>让优质鲜食玉米进入千家万户---</w:t>
    </w:r>
    <w:r>
      <w:rPr>
        <w:rFonts w:hint="eastAsia" w:ascii="宋体" w:hAnsi="宋体" w:eastAsia="宋体" w:cs="宋体"/>
        <w:bCs/>
        <w:sz w:val="18"/>
        <w:szCs w:val="18"/>
      </w:rPr>
      <w:t>第</w:t>
    </w:r>
    <w:r>
      <w:rPr>
        <w:rFonts w:hint="eastAsia" w:ascii="宋体" w:hAnsi="宋体" w:cs="宋体"/>
        <w:bCs/>
        <w:sz w:val="18"/>
        <w:szCs w:val="18"/>
        <w:lang w:val="en-US" w:eastAsia="zh-CN"/>
      </w:rPr>
      <w:t>十一</w:t>
    </w:r>
    <w:r>
      <w:rPr>
        <w:rFonts w:hint="eastAsia" w:ascii="宋体" w:hAnsi="宋体" w:eastAsia="宋体" w:cs="宋体"/>
        <w:bCs/>
        <w:sz w:val="18"/>
        <w:szCs w:val="18"/>
      </w:rPr>
      <w:t>届中国（武清）北方鲜食玉米大会</w:t>
    </w:r>
    <w:r>
      <w:rPr>
        <w:rFonts w:hint="eastAsia" w:ascii="宋体" w:hAnsi="宋体" w:eastAsia="宋体" w:cs="宋体"/>
        <w:bCs/>
        <w:sz w:val="18"/>
        <w:szCs w:val="18"/>
        <w:lang w:val="en-US" w:eastAsia="zh-CN"/>
      </w:rPr>
      <w:t>欢迎您！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DEwZWIwM2FjN2E5YzExMjhlMGNhY2ZhYTExMWIifQ=="/>
  </w:docVars>
  <w:rsids>
    <w:rsidRoot w:val="3F060A58"/>
    <w:rsid w:val="046550FF"/>
    <w:rsid w:val="0CB30AD9"/>
    <w:rsid w:val="1C140AAB"/>
    <w:rsid w:val="3F0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文星仿宋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2024-01-23T07:30:00Z</dcterms:created>
  <dc:creator>陈志的祝福</dc:creator>
  <cp:lastModifiedBy>陈志的祝福</cp:lastModifiedBy>
  <dcterms:modified xsi:type="dcterms:W3CDTF">2025-01-23T09:29:09Z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F9AB43DDD8594DEFBF3BDDC6C1548E15_11</vt:lpwstr>
  </property>
</Properties>
</file>